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FD538" w14:textId="77777777" w:rsidR="00B301D2" w:rsidRDefault="00B301D2">
      <w:pPr>
        <w:pStyle w:val="Textbody"/>
      </w:pPr>
    </w:p>
    <w:tbl>
      <w:tblPr>
        <w:tblW w:w="8355" w:type="dxa"/>
        <w:tblInd w:w="8" w:type="dxa"/>
        <w:tblLayout w:type="fixed"/>
        <w:tblCellMar>
          <w:left w:w="10" w:type="dxa"/>
          <w:right w:w="10" w:type="dxa"/>
        </w:tblCellMar>
        <w:tblLook w:val="04A0" w:firstRow="1" w:lastRow="0" w:firstColumn="1" w:lastColumn="0" w:noHBand="0" w:noVBand="1"/>
      </w:tblPr>
      <w:tblGrid>
        <w:gridCol w:w="2572"/>
        <w:gridCol w:w="2513"/>
        <w:gridCol w:w="3270"/>
      </w:tblGrid>
      <w:tr w:rsidR="00B301D2" w14:paraId="584B587C" w14:textId="77777777">
        <w:tblPrEx>
          <w:tblCellMar>
            <w:top w:w="0" w:type="dxa"/>
            <w:bottom w:w="0" w:type="dxa"/>
          </w:tblCellMar>
        </w:tblPrEx>
        <w:trPr>
          <w:cantSplit/>
          <w:trHeight w:val="1020"/>
        </w:trPr>
        <w:tc>
          <w:tcPr>
            <w:tcW w:w="2572" w:type="dxa"/>
            <w:tcMar>
              <w:top w:w="0" w:type="dxa"/>
              <w:left w:w="70" w:type="dxa"/>
              <w:bottom w:w="0" w:type="dxa"/>
              <w:right w:w="70" w:type="dxa"/>
            </w:tcMar>
          </w:tcPr>
          <w:p w14:paraId="1F236FD5" w14:textId="77777777" w:rsidR="00B301D2" w:rsidRDefault="00000000">
            <w:pPr>
              <w:pStyle w:val="Standard"/>
              <w:ind w:right="5"/>
              <w:rPr>
                <w:b/>
                <w:bCs/>
                <w:color w:val="4C4C4C"/>
                <w:sz w:val="16"/>
                <w:szCs w:val="16"/>
              </w:rPr>
            </w:pPr>
            <w:r>
              <w:rPr>
                <w:b/>
                <w:bCs/>
                <w:color w:val="4C4C4C"/>
                <w:sz w:val="16"/>
                <w:szCs w:val="16"/>
              </w:rPr>
              <w:t>TRASMISSIONE VIA PEC</w:t>
            </w:r>
          </w:p>
          <w:p w14:paraId="2D85F17B" w14:textId="77777777" w:rsidR="00B301D2" w:rsidRDefault="00B301D2">
            <w:pPr>
              <w:pStyle w:val="Standard"/>
              <w:ind w:left="-55" w:right="5"/>
              <w:rPr>
                <w:b/>
                <w:bCs/>
                <w:color w:val="4C4C4C"/>
                <w:sz w:val="16"/>
                <w:szCs w:val="16"/>
              </w:rPr>
            </w:pPr>
          </w:p>
          <w:p w14:paraId="068DD0E2" w14:textId="77777777" w:rsidR="00B301D2" w:rsidRDefault="00B301D2">
            <w:pPr>
              <w:pStyle w:val="Standard"/>
              <w:ind w:left="-55" w:right="5"/>
              <w:rPr>
                <w:b/>
                <w:bCs/>
                <w:color w:val="4C4C4C"/>
                <w:sz w:val="16"/>
                <w:szCs w:val="16"/>
              </w:rPr>
            </w:pPr>
          </w:p>
          <w:p w14:paraId="09930F60" w14:textId="77777777" w:rsidR="00B301D2" w:rsidRDefault="00B301D2">
            <w:pPr>
              <w:pStyle w:val="Standard"/>
              <w:ind w:left="-55" w:right="5"/>
              <w:rPr>
                <w:b/>
                <w:bCs/>
                <w:color w:val="4C4C4C"/>
                <w:sz w:val="16"/>
                <w:szCs w:val="16"/>
              </w:rPr>
            </w:pPr>
          </w:p>
          <w:p w14:paraId="69C17BDD" w14:textId="77777777" w:rsidR="00B301D2" w:rsidRDefault="00B301D2">
            <w:pPr>
              <w:pStyle w:val="Standard"/>
              <w:ind w:left="-55" w:right="5"/>
              <w:rPr>
                <w:b/>
                <w:bCs/>
                <w:color w:val="4C4C4C"/>
                <w:sz w:val="16"/>
                <w:szCs w:val="16"/>
              </w:rPr>
            </w:pPr>
          </w:p>
          <w:p w14:paraId="3EB9AAA5" w14:textId="77777777" w:rsidR="00B301D2" w:rsidRDefault="00B301D2">
            <w:pPr>
              <w:pStyle w:val="Standard"/>
              <w:ind w:left="-55" w:right="5"/>
              <w:rPr>
                <w:b/>
                <w:bCs/>
                <w:color w:val="4C4C4C"/>
                <w:sz w:val="16"/>
                <w:szCs w:val="16"/>
              </w:rPr>
            </w:pPr>
          </w:p>
          <w:p w14:paraId="73D46237" w14:textId="77777777" w:rsidR="00B301D2" w:rsidRDefault="00B301D2">
            <w:pPr>
              <w:pStyle w:val="Standard"/>
              <w:ind w:left="-55" w:right="5"/>
              <w:rPr>
                <w:b/>
                <w:bCs/>
                <w:color w:val="4C4C4C"/>
                <w:sz w:val="16"/>
                <w:szCs w:val="16"/>
              </w:rPr>
            </w:pPr>
          </w:p>
        </w:tc>
        <w:tc>
          <w:tcPr>
            <w:tcW w:w="2513" w:type="dxa"/>
            <w:tcMar>
              <w:top w:w="0" w:type="dxa"/>
              <w:left w:w="70" w:type="dxa"/>
              <w:bottom w:w="0" w:type="dxa"/>
              <w:right w:w="70" w:type="dxa"/>
            </w:tcMar>
          </w:tcPr>
          <w:p w14:paraId="35C8D5DC" w14:textId="77777777" w:rsidR="00B301D2" w:rsidRDefault="00B301D2">
            <w:pPr>
              <w:pStyle w:val="Standard"/>
              <w:jc w:val="right"/>
              <w:rPr>
                <w:rFonts w:ascii="Calibri" w:hAnsi="Calibri"/>
                <w:sz w:val="21"/>
                <w:szCs w:val="21"/>
              </w:rPr>
            </w:pPr>
          </w:p>
          <w:p w14:paraId="74C138C1" w14:textId="77777777" w:rsidR="00B301D2" w:rsidRDefault="00000000">
            <w:pPr>
              <w:pStyle w:val="Standard"/>
              <w:jc w:val="right"/>
              <w:rPr>
                <w:rFonts w:ascii="Calibri" w:hAnsi="Calibri"/>
                <w:sz w:val="21"/>
                <w:szCs w:val="21"/>
              </w:rPr>
            </w:pPr>
            <w:r>
              <w:rPr>
                <w:rFonts w:ascii="Calibri" w:hAnsi="Calibri"/>
                <w:sz w:val="21"/>
                <w:szCs w:val="21"/>
              </w:rPr>
              <w:t>Spett.le.</w:t>
            </w:r>
          </w:p>
          <w:p w14:paraId="33AB2A2B" w14:textId="77777777" w:rsidR="00B301D2" w:rsidRDefault="00B301D2">
            <w:pPr>
              <w:pStyle w:val="Standard"/>
              <w:jc w:val="right"/>
              <w:rPr>
                <w:rFonts w:ascii="Calibri" w:hAnsi="Calibri"/>
                <w:sz w:val="21"/>
                <w:szCs w:val="21"/>
              </w:rPr>
            </w:pPr>
          </w:p>
          <w:p w14:paraId="487D7662" w14:textId="77777777" w:rsidR="00B301D2" w:rsidRDefault="00B301D2">
            <w:pPr>
              <w:pStyle w:val="Standard"/>
              <w:jc w:val="right"/>
              <w:rPr>
                <w:rFonts w:ascii="Calibri" w:hAnsi="Calibri"/>
                <w:sz w:val="21"/>
                <w:szCs w:val="21"/>
              </w:rPr>
            </w:pPr>
          </w:p>
          <w:p w14:paraId="10336160" w14:textId="77777777" w:rsidR="00B301D2" w:rsidRDefault="00000000">
            <w:pPr>
              <w:pStyle w:val="Standard"/>
              <w:jc w:val="right"/>
              <w:rPr>
                <w:rFonts w:ascii="Calibri" w:hAnsi="Calibri"/>
                <w:sz w:val="21"/>
                <w:szCs w:val="21"/>
              </w:rPr>
            </w:pPr>
            <w:r>
              <w:rPr>
                <w:rFonts w:ascii="Calibri" w:hAnsi="Calibri"/>
                <w:sz w:val="21"/>
                <w:szCs w:val="21"/>
              </w:rPr>
              <w:t>p.c.   Spett.le</w:t>
            </w:r>
          </w:p>
          <w:p w14:paraId="1E2B5633" w14:textId="77777777" w:rsidR="00B301D2" w:rsidRDefault="00B301D2">
            <w:pPr>
              <w:pStyle w:val="Standard"/>
              <w:jc w:val="right"/>
              <w:rPr>
                <w:rFonts w:ascii="Calibri" w:hAnsi="Calibri"/>
                <w:sz w:val="21"/>
                <w:szCs w:val="21"/>
              </w:rPr>
            </w:pPr>
          </w:p>
          <w:p w14:paraId="7F96B073" w14:textId="77777777" w:rsidR="00B301D2" w:rsidRDefault="00B301D2">
            <w:pPr>
              <w:pStyle w:val="Standard"/>
              <w:jc w:val="right"/>
              <w:rPr>
                <w:rFonts w:ascii="Calibri" w:hAnsi="Calibri"/>
                <w:sz w:val="21"/>
                <w:szCs w:val="21"/>
              </w:rPr>
            </w:pPr>
          </w:p>
          <w:p w14:paraId="52FC2862" w14:textId="77777777" w:rsidR="00B301D2" w:rsidRDefault="00B301D2">
            <w:pPr>
              <w:pStyle w:val="Standard"/>
              <w:jc w:val="right"/>
              <w:rPr>
                <w:rFonts w:ascii="Calibri" w:hAnsi="Calibri"/>
                <w:sz w:val="21"/>
                <w:szCs w:val="21"/>
              </w:rPr>
            </w:pPr>
          </w:p>
          <w:p w14:paraId="2EA61424" w14:textId="77777777" w:rsidR="00B301D2" w:rsidRDefault="00B301D2">
            <w:pPr>
              <w:pStyle w:val="Standard"/>
              <w:jc w:val="right"/>
              <w:rPr>
                <w:rFonts w:ascii="Calibri" w:hAnsi="Calibri"/>
                <w:sz w:val="21"/>
                <w:szCs w:val="21"/>
              </w:rPr>
            </w:pPr>
          </w:p>
          <w:p w14:paraId="345F6911" w14:textId="77777777" w:rsidR="00B301D2" w:rsidRDefault="00B301D2">
            <w:pPr>
              <w:pStyle w:val="Standard"/>
              <w:jc w:val="right"/>
              <w:rPr>
                <w:rFonts w:ascii="Calibri" w:hAnsi="Calibri"/>
                <w:sz w:val="21"/>
                <w:szCs w:val="21"/>
              </w:rPr>
            </w:pPr>
          </w:p>
          <w:p w14:paraId="4B4E8FA9" w14:textId="77777777" w:rsidR="00B301D2" w:rsidRDefault="00000000">
            <w:pPr>
              <w:pStyle w:val="Standard"/>
              <w:jc w:val="right"/>
              <w:rPr>
                <w:rFonts w:ascii="Calibri" w:hAnsi="Calibri"/>
                <w:sz w:val="21"/>
                <w:szCs w:val="21"/>
              </w:rPr>
            </w:pPr>
            <w:r>
              <w:rPr>
                <w:rFonts w:ascii="Calibri" w:hAnsi="Calibri"/>
                <w:sz w:val="21"/>
                <w:szCs w:val="21"/>
              </w:rPr>
              <w:t xml:space="preserve"> Spett.le</w:t>
            </w:r>
          </w:p>
        </w:tc>
        <w:tc>
          <w:tcPr>
            <w:tcW w:w="3270" w:type="dxa"/>
            <w:tcMar>
              <w:top w:w="0" w:type="dxa"/>
              <w:left w:w="70" w:type="dxa"/>
              <w:bottom w:w="0" w:type="dxa"/>
              <w:right w:w="70" w:type="dxa"/>
            </w:tcMar>
          </w:tcPr>
          <w:p w14:paraId="1FEA221C" w14:textId="77777777" w:rsidR="00B301D2" w:rsidRDefault="00B301D2">
            <w:pPr>
              <w:pStyle w:val="Standard"/>
              <w:rPr>
                <w:rFonts w:ascii="Calibri" w:hAnsi="Calibri"/>
                <w:sz w:val="21"/>
                <w:szCs w:val="21"/>
              </w:rPr>
            </w:pPr>
          </w:p>
          <w:p w14:paraId="742B4C3C" w14:textId="77777777" w:rsidR="00B301D2" w:rsidRDefault="00B301D2">
            <w:pPr>
              <w:pStyle w:val="Standard"/>
              <w:rPr>
                <w:rFonts w:ascii="Calibri" w:hAnsi="Calibri"/>
                <w:sz w:val="21"/>
                <w:szCs w:val="21"/>
              </w:rPr>
            </w:pPr>
          </w:p>
          <w:p w14:paraId="3C187F40" w14:textId="77777777" w:rsidR="00B301D2" w:rsidRDefault="00B301D2">
            <w:pPr>
              <w:pStyle w:val="Standard"/>
              <w:rPr>
                <w:rFonts w:ascii="Calibri" w:hAnsi="Calibri"/>
                <w:sz w:val="21"/>
                <w:szCs w:val="21"/>
              </w:rPr>
            </w:pPr>
          </w:p>
          <w:p w14:paraId="12D691FE" w14:textId="77777777" w:rsidR="00B301D2" w:rsidRDefault="00B301D2">
            <w:pPr>
              <w:pStyle w:val="Standard"/>
              <w:rPr>
                <w:rFonts w:ascii="Calibri" w:hAnsi="Calibri"/>
                <w:sz w:val="21"/>
                <w:szCs w:val="21"/>
              </w:rPr>
            </w:pPr>
          </w:p>
          <w:p w14:paraId="642010CF" w14:textId="77777777" w:rsidR="00BE0521" w:rsidRPr="00BE0521" w:rsidRDefault="00BE0521" w:rsidP="00BE0521">
            <w:pPr>
              <w:pStyle w:val="Standard"/>
              <w:rPr>
                <w:rFonts w:ascii="Calibri" w:hAnsi="Calibri"/>
                <w:sz w:val="21"/>
                <w:szCs w:val="21"/>
              </w:rPr>
            </w:pPr>
            <w:r w:rsidRPr="00BE0521">
              <w:rPr>
                <w:rFonts w:ascii="Calibri" w:hAnsi="Calibri"/>
                <w:sz w:val="21"/>
                <w:szCs w:val="21"/>
              </w:rPr>
              <w:t>[giuridica_denominazione]</w:t>
            </w:r>
          </w:p>
          <w:p w14:paraId="3D31C01F" w14:textId="77777777" w:rsidR="00BE0521" w:rsidRPr="00BE0521" w:rsidRDefault="00BE0521" w:rsidP="00BE0521">
            <w:pPr>
              <w:pStyle w:val="Standard"/>
              <w:rPr>
                <w:rFonts w:ascii="Calibri" w:hAnsi="Calibri"/>
                <w:sz w:val="21"/>
                <w:szCs w:val="21"/>
              </w:rPr>
            </w:pPr>
            <w:r w:rsidRPr="00BE0521">
              <w:rPr>
                <w:rFonts w:ascii="Calibri" w:hAnsi="Calibri"/>
                <w:sz w:val="21"/>
                <w:szCs w:val="21"/>
              </w:rPr>
              <w:t>[ubicazione_attivita_via] [ubicazione_attivita_civico].</w:t>
            </w:r>
          </w:p>
          <w:p w14:paraId="7636A0EA" w14:textId="1933D37E" w:rsidR="00B301D2" w:rsidRDefault="00BE0521" w:rsidP="00BE0521">
            <w:pPr>
              <w:pStyle w:val="Standard"/>
              <w:rPr>
                <w:rFonts w:ascii="Calibri" w:hAnsi="Calibri"/>
                <w:sz w:val="21"/>
                <w:szCs w:val="21"/>
              </w:rPr>
            </w:pPr>
            <w:r w:rsidRPr="00BE0521">
              <w:rPr>
                <w:rFonts w:ascii="Calibri" w:hAnsi="Calibri"/>
                <w:sz w:val="21"/>
                <w:szCs w:val="21"/>
              </w:rPr>
              <w:t>[giuridica_pec]</w:t>
            </w:r>
          </w:p>
          <w:p w14:paraId="2022298B" w14:textId="77777777" w:rsidR="00BE0521" w:rsidRDefault="00BE0521" w:rsidP="00BE0521">
            <w:pPr>
              <w:pStyle w:val="Standard"/>
              <w:rPr>
                <w:rFonts w:ascii="Calibri" w:hAnsi="Calibri"/>
                <w:sz w:val="21"/>
                <w:szCs w:val="21"/>
              </w:rPr>
            </w:pPr>
          </w:p>
          <w:p w14:paraId="7D9ABA6E" w14:textId="77777777" w:rsidR="00BE0521" w:rsidRDefault="00BE0521" w:rsidP="00BE0521">
            <w:pPr>
              <w:pStyle w:val="Standard"/>
              <w:rPr>
                <w:rFonts w:ascii="Calibri" w:hAnsi="Calibri"/>
                <w:sz w:val="21"/>
                <w:szCs w:val="21"/>
              </w:rPr>
            </w:pPr>
          </w:p>
          <w:p w14:paraId="76F35C80" w14:textId="77777777" w:rsidR="00BE0521" w:rsidRDefault="00BE0521" w:rsidP="00BE0521">
            <w:pPr>
              <w:pStyle w:val="Standard"/>
              <w:rPr>
                <w:rFonts w:ascii="Calibri" w:hAnsi="Calibri"/>
                <w:sz w:val="21"/>
                <w:szCs w:val="21"/>
              </w:rPr>
            </w:pPr>
          </w:p>
          <w:p w14:paraId="28C82A2B" w14:textId="77777777" w:rsidR="00B301D2" w:rsidRDefault="00000000">
            <w:pPr>
              <w:pStyle w:val="Standard"/>
              <w:rPr>
                <w:rFonts w:ascii="Calibri" w:hAnsi="Calibri"/>
                <w:sz w:val="21"/>
                <w:szCs w:val="21"/>
              </w:rPr>
            </w:pPr>
            <w:r>
              <w:rPr>
                <w:rFonts w:ascii="Calibri" w:hAnsi="Calibri"/>
                <w:sz w:val="21"/>
                <w:szCs w:val="21"/>
              </w:rPr>
              <w:t>COMANDO di</w:t>
            </w:r>
          </w:p>
          <w:p w14:paraId="22068286" w14:textId="77777777" w:rsidR="00B301D2" w:rsidRDefault="00000000">
            <w:pPr>
              <w:pStyle w:val="Standard"/>
              <w:rPr>
                <w:rFonts w:ascii="Calibri" w:hAnsi="Calibri"/>
                <w:sz w:val="21"/>
                <w:szCs w:val="21"/>
              </w:rPr>
            </w:pPr>
            <w:r>
              <w:rPr>
                <w:rFonts w:ascii="Calibri" w:hAnsi="Calibri"/>
                <w:sz w:val="21"/>
                <w:szCs w:val="21"/>
              </w:rPr>
              <w:t>POLIZIA MUNICIPALE</w:t>
            </w:r>
          </w:p>
          <w:p w14:paraId="6ECA0C6B" w14:textId="77777777" w:rsidR="00B301D2" w:rsidRDefault="00000000">
            <w:pPr>
              <w:pStyle w:val="Standard"/>
              <w:rPr>
                <w:rFonts w:ascii="Calibri" w:hAnsi="Calibri"/>
                <w:b/>
                <w:bCs/>
                <w:sz w:val="21"/>
                <w:szCs w:val="21"/>
                <w:u w:val="single"/>
              </w:rPr>
            </w:pPr>
            <w:r>
              <w:rPr>
                <w:rFonts w:ascii="Calibri" w:hAnsi="Calibri"/>
                <w:b/>
                <w:bCs/>
                <w:sz w:val="21"/>
                <w:szCs w:val="21"/>
                <w:u w:val="single"/>
              </w:rPr>
              <w:t>Sede</w:t>
            </w:r>
          </w:p>
        </w:tc>
      </w:tr>
    </w:tbl>
    <w:p w14:paraId="5D8E7160" w14:textId="77777777" w:rsidR="00B301D2" w:rsidRDefault="00B301D2">
      <w:pPr>
        <w:pStyle w:val="Corpodeltesto3"/>
        <w:spacing w:line="360" w:lineRule="auto"/>
        <w:rPr>
          <w:rFonts w:ascii="Calibri" w:hAnsi="Calibri"/>
        </w:rPr>
      </w:pPr>
    </w:p>
    <w:p w14:paraId="3CA05208" w14:textId="48974E2D" w:rsidR="00B301D2" w:rsidRDefault="00000000">
      <w:pPr>
        <w:pStyle w:val="Corpodeltesto3"/>
        <w:spacing w:line="288" w:lineRule="auto"/>
      </w:pPr>
      <w:r>
        <w:rPr>
          <w:rFonts w:ascii="Calibri" w:hAnsi="Calibri"/>
        </w:rPr>
        <w:t>Oggetto:</w:t>
      </w:r>
      <w:r>
        <w:rPr>
          <w:rFonts w:ascii="Calibri" w:hAnsi="Calibri"/>
          <w:b/>
          <w:bCs/>
        </w:rPr>
        <w:t xml:space="preserve"> </w:t>
      </w:r>
      <w:r w:rsidR="00BE0521">
        <w:rPr>
          <w:rFonts w:ascii="Calibri" w:hAnsi="Calibri"/>
          <w:b/>
          <w:bCs/>
        </w:rPr>
        <w:t>Comunicazione di</w:t>
      </w:r>
      <w:r>
        <w:rPr>
          <w:rFonts w:ascii="Calibri" w:hAnsi="Calibri"/>
          <w:b/>
          <w:bCs/>
        </w:rPr>
        <w:t xml:space="preserve"> avvio del procedimento  di  decadenza dell'autorizzazione N° ….............. per attività commerciale su aree pubbliche ai sensi dell'art. 8 della Legge n. 241/1990. Ditta:</w:t>
      </w:r>
      <w:r>
        <w:rPr>
          <w:rFonts w:ascii="Calibri" w:hAnsi="Calibri"/>
          <w:b/>
          <w:bCs/>
          <w:sz w:val="21"/>
          <w:szCs w:val="21"/>
          <w:u w:val="single"/>
        </w:rPr>
        <w:t xml:space="preserve"> </w:t>
      </w:r>
      <w:r w:rsidR="00BE0521">
        <w:rPr>
          <w:rFonts w:ascii="Calibri" w:hAnsi="Calibri"/>
          <w:b/>
          <w:bCs/>
          <w:sz w:val="21"/>
          <w:szCs w:val="21"/>
          <w:u w:val="single"/>
        </w:rPr>
        <w:t>[giuridica_denominazione]</w:t>
      </w:r>
    </w:p>
    <w:p w14:paraId="6D77D4CB" w14:textId="77777777" w:rsidR="00B301D2" w:rsidRDefault="00B301D2">
      <w:pPr>
        <w:pStyle w:val="Corpodeltesto3"/>
        <w:spacing w:line="288" w:lineRule="auto"/>
        <w:rPr>
          <w:rFonts w:ascii="Calibri" w:hAnsi="Calibri"/>
          <w:b/>
          <w:bCs/>
          <w:sz w:val="21"/>
          <w:szCs w:val="21"/>
          <w:u w:val="single"/>
        </w:rPr>
      </w:pPr>
    </w:p>
    <w:p w14:paraId="292B726C" w14:textId="2E8EC6EA" w:rsidR="00B301D2" w:rsidRDefault="00000000">
      <w:pPr>
        <w:pStyle w:val="Standard"/>
        <w:shd w:val="clear" w:color="auto" w:fill="FFFFFF"/>
        <w:spacing w:line="288" w:lineRule="auto"/>
        <w:jc w:val="both"/>
      </w:pPr>
      <w:r>
        <w:rPr>
          <w:rFonts w:ascii="Calibri" w:hAnsi="Calibri"/>
          <w:sz w:val="22"/>
          <w:szCs w:val="22"/>
        </w:rPr>
        <w:tab/>
        <w:t>Con la presente si porta a conoscenza che, a seguito di comunicazione prot. …........... del ….......... del Comando di Polizia Municipale – Nucleo Annona,</w:t>
      </w:r>
      <w:r>
        <w:rPr>
          <w:rFonts w:ascii="Calibri" w:hAnsi="Calibri"/>
          <w:sz w:val="22"/>
          <w:szCs w:val="22"/>
          <w:lang w:bidi="ar-SA"/>
        </w:rPr>
        <w:t xml:space="preserve"> </w:t>
      </w:r>
      <w:r>
        <w:rPr>
          <w:rFonts w:ascii="Calibri" w:hAnsi="Calibri"/>
          <w:sz w:val="21"/>
          <w:szCs w:val="21"/>
          <w:lang w:bidi="ar-SA"/>
        </w:rPr>
        <w:t>la ditta</w:t>
      </w:r>
      <w:r w:rsidR="00BE0521">
        <w:rPr>
          <w:rFonts w:ascii="Calibri" w:hAnsi="Calibri"/>
          <w:sz w:val="21"/>
          <w:szCs w:val="21"/>
          <w:lang w:bidi="ar-SA"/>
        </w:rPr>
        <w:t xml:space="preserve"> [giuridica_denominazione], </w:t>
      </w:r>
      <w:r>
        <w:rPr>
          <w:rFonts w:ascii="Calibri" w:hAnsi="Calibri"/>
          <w:sz w:val="22"/>
          <w:szCs w:val="22"/>
          <w:lang w:bidi="ar-SA"/>
        </w:rPr>
        <w:t xml:space="preserve">cod. fiscale </w:t>
      </w:r>
      <w:r w:rsidR="00BE0521">
        <w:rPr>
          <w:rFonts w:ascii="Arial" w:eastAsia="Arial" w:hAnsi="Arial" w:cs="Arial"/>
          <w:lang w:bidi="ar-SA"/>
        </w:rPr>
        <w:t>[giuridica_cf]</w:t>
      </w:r>
      <w:r>
        <w:rPr>
          <w:rFonts w:ascii="Calibri" w:hAnsi="Calibri"/>
          <w:sz w:val="22"/>
          <w:szCs w:val="22"/>
          <w:lang w:bidi="ar-SA"/>
        </w:rPr>
        <w:t xml:space="preserve">, </w:t>
      </w:r>
      <w:r>
        <w:rPr>
          <w:rFonts w:ascii="Calibri" w:hAnsi="Calibri"/>
          <w:sz w:val="22"/>
          <w:szCs w:val="22"/>
        </w:rPr>
        <w:t>titolare della sotto indicata  autorizzazione:</w:t>
      </w:r>
    </w:p>
    <w:p w14:paraId="02D16AAF" w14:textId="77777777" w:rsidR="00B301D2" w:rsidRDefault="00B301D2">
      <w:pPr>
        <w:pStyle w:val="Standard"/>
        <w:shd w:val="clear" w:color="auto" w:fill="FFFFFF"/>
        <w:spacing w:line="288" w:lineRule="auto"/>
        <w:jc w:val="both"/>
        <w:rPr>
          <w:rFonts w:ascii="Calibri" w:hAnsi="Calibri"/>
          <w:sz w:val="22"/>
          <w:szCs w:val="22"/>
        </w:rPr>
      </w:pPr>
    </w:p>
    <w:p w14:paraId="36F6800F" w14:textId="77777777" w:rsidR="00B301D2" w:rsidRDefault="00000000">
      <w:pPr>
        <w:pStyle w:val="Standard"/>
        <w:numPr>
          <w:ilvl w:val="0"/>
          <w:numId w:val="5"/>
        </w:numPr>
        <w:shd w:val="clear" w:color="auto" w:fill="FFFFFF"/>
        <w:spacing w:line="288" w:lineRule="auto"/>
        <w:jc w:val="both"/>
        <w:rPr>
          <w:rFonts w:ascii="Calibri" w:hAnsi="Calibri"/>
          <w:b/>
          <w:bCs/>
          <w:sz w:val="22"/>
          <w:szCs w:val="22"/>
        </w:rPr>
      </w:pPr>
      <w:r>
        <w:rPr>
          <w:rFonts w:ascii="Calibri" w:hAnsi="Calibri"/>
          <w:b/>
          <w:bCs/>
          <w:sz w:val="22"/>
          <w:szCs w:val="22"/>
        </w:rPr>
        <w:t>AUT. N° …............, CONCESSIONE N° …..., MERCATO DEL …........... – RIONE DI PORTO MAURIZIO;</w:t>
      </w:r>
    </w:p>
    <w:p w14:paraId="299B9A0B" w14:textId="77777777" w:rsidR="00B301D2" w:rsidRDefault="00B301D2">
      <w:pPr>
        <w:pStyle w:val="Standard"/>
        <w:shd w:val="clear" w:color="auto" w:fill="FFFFFF"/>
        <w:spacing w:line="288" w:lineRule="auto"/>
        <w:jc w:val="both"/>
        <w:rPr>
          <w:rFonts w:ascii="Calibri" w:hAnsi="Calibri"/>
          <w:b/>
          <w:bCs/>
          <w:sz w:val="22"/>
          <w:szCs w:val="22"/>
        </w:rPr>
      </w:pPr>
    </w:p>
    <w:p w14:paraId="51715343" w14:textId="77777777" w:rsidR="00B301D2" w:rsidRDefault="00000000">
      <w:pPr>
        <w:pStyle w:val="Standard"/>
        <w:shd w:val="clear" w:color="auto" w:fill="FFFFFF"/>
        <w:spacing w:line="288" w:lineRule="auto"/>
        <w:ind w:hanging="363"/>
        <w:jc w:val="both"/>
        <w:rPr>
          <w:rFonts w:ascii="Calibri" w:hAnsi="Calibri"/>
          <w:sz w:val="22"/>
          <w:szCs w:val="22"/>
        </w:rPr>
      </w:pPr>
      <w:r>
        <w:rPr>
          <w:rFonts w:ascii="Calibri" w:hAnsi="Calibri"/>
          <w:sz w:val="22"/>
          <w:szCs w:val="22"/>
        </w:rPr>
        <w:t>risulta aver maturato, per il posteggio sopra specificato e per l'anno …........, complessivamente n° …..... assenze non giustificate in ciò contravvenendo al combinato disposto degli art. 147, comma 1 lettera c) della Legge Regione Liguria n. 1 del 2 gennaio 2007 e all'art.14 comma 1 lettera c) del Regolamento Comunale del Commercio al dettaglio su aree pubbliche approvato con deliberazione di Consiglio Comunale n. 59 del 03/07/2019.</w:t>
      </w:r>
    </w:p>
    <w:p w14:paraId="0394252F" w14:textId="77777777" w:rsidR="00B301D2" w:rsidRDefault="00B301D2">
      <w:pPr>
        <w:pStyle w:val="Standard"/>
        <w:shd w:val="clear" w:color="auto" w:fill="FFFFFF"/>
        <w:spacing w:line="288" w:lineRule="auto"/>
        <w:ind w:hanging="363"/>
        <w:jc w:val="both"/>
        <w:rPr>
          <w:rFonts w:ascii="Calibri" w:hAnsi="Calibri"/>
          <w:b/>
          <w:bCs/>
          <w:sz w:val="22"/>
          <w:szCs w:val="22"/>
        </w:rPr>
      </w:pPr>
    </w:p>
    <w:p w14:paraId="65632881" w14:textId="77777777" w:rsidR="00B301D2" w:rsidRDefault="00000000">
      <w:pPr>
        <w:pStyle w:val="Corpodeltesto3"/>
        <w:spacing w:line="288" w:lineRule="auto"/>
        <w:rPr>
          <w:rFonts w:ascii="Calibri" w:hAnsi="Calibri"/>
          <w:szCs w:val="22"/>
        </w:rPr>
      </w:pPr>
      <w:r>
        <w:rPr>
          <w:rFonts w:ascii="Calibri" w:hAnsi="Calibri"/>
          <w:bCs/>
          <w:szCs w:val="22"/>
        </w:rPr>
        <w:tab/>
        <w:t>In conseguenza di quanto sopra esposto,</w:t>
      </w:r>
      <w:r>
        <w:rPr>
          <w:rFonts w:ascii="Calibri" w:hAnsi="Calibri"/>
          <w:szCs w:val="22"/>
        </w:rPr>
        <w:t xml:space="preserve"> considerato che a seguito della comunicazione </w:t>
      </w:r>
      <w:r>
        <w:rPr>
          <w:rFonts w:ascii="Calibri" w:hAnsi="Calibri"/>
          <w:szCs w:val="22"/>
          <w:lang w:bidi="ar-SA"/>
        </w:rPr>
        <w:t xml:space="preserve"> prot. …... del ….................... </w:t>
      </w:r>
      <w:r>
        <w:rPr>
          <w:rFonts w:ascii="Calibri" w:hAnsi="Calibri"/>
          <w:szCs w:val="22"/>
        </w:rPr>
        <w:t xml:space="preserve">effettuata </w:t>
      </w:r>
      <w:r>
        <w:rPr>
          <w:rFonts w:ascii="Calibri" w:hAnsi="Calibri"/>
          <w:szCs w:val="22"/>
          <w:lang w:bidi="ar-SA"/>
        </w:rPr>
        <w:t xml:space="preserve">dal Comando di Polizia Locale di questo Ente </w:t>
      </w:r>
      <w:r>
        <w:rPr>
          <w:rFonts w:ascii="Calibri" w:hAnsi="Calibri"/>
          <w:szCs w:val="22"/>
        </w:rPr>
        <w:t xml:space="preserve">ai sensi dell'art.14 comma 4 del Regolamento Comunale del Commercio al dettaglio su aree pubbliche approvato con deliberazione di Consiglio Comunale n.59 del 03/07/2019, si è venuti a conoscenza delle assenze sopra specificate, </w:t>
      </w:r>
      <w:r>
        <w:rPr>
          <w:rFonts w:ascii="Calibri" w:hAnsi="Calibri"/>
          <w:bCs/>
          <w:szCs w:val="22"/>
        </w:rPr>
        <w:t xml:space="preserve">con la presente si provvede, ai sensi dell'art. 8 della legge n.241/1990 a dare comunicazione </w:t>
      </w:r>
      <w:r>
        <w:rPr>
          <w:rFonts w:ascii="Calibri" w:hAnsi="Calibri"/>
          <w:b/>
          <w:bCs/>
          <w:szCs w:val="22"/>
        </w:rPr>
        <w:t>dell'avvio del procedimento di preavviso di decadenza della Concessione con conseguente decadenza della relativa Autorizzazione.</w:t>
      </w:r>
    </w:p>
    <w:p w14:paraId="2815D20E" w14:textId="77777777" w:rsidR="00B301D2" w:rsidRDefault="00000000">
      <w:pPr>
        <w:pStyle w:val="Textbody"/>
        <w:spacing w:line="288" w:lineRule="auto"/>
        <w:ind w:firstLine="709"/>
        <w:rPr>
          <w:rFonts w:ascii="Calibri" w:hAnsi="Calibri"/>
          <w:bCs/>
          <w:sz w:val="22"/>
          <w:szCs w:val="22"/>
        </w:rPr>
      </w:pPr>
      <w:r>
        <w:rPr>
          <w:rFonts w:ascii="Calibri" w:hAnsi="Calibri"/>
          <w:bCs/>
          <w:sz w:val="22"/>
          <w:szCs w:val="22"/>
        </w:rPr>
        <w:lastRenderedPageBreak/>
        <w:t>Pertanto:</w:t>
      </w:r>
    </w:p>
    <w:p w14:paraId="682819DB" w14:textId="77777777" w:rsidR="00B301D2" w:rsidRDefault="00000000">
      <w:pPr>
        <w:pStyle w:val="Textbodyindent"/>
        <w:numPr>
          <w:ilvl w:val="0"/>
          <w:numId w:val="6"/>
        </w:numPr>
        <w:spacing w:after="80" w:line="288" w:lineRule="auto"/>
        <w:rPr>
          <w:rFonts w:ascii="Calibri" w:hAnsi="Calibri"/>
          <w:sz w:val="22"/>
          <w:szCs w:val="22"/>
        </w:rPr>
      </w:pPr>
      <w:r>
        <w:rPr>
          <w:rFonts w:ascii="Calibri" w:hAnsi="Calibri"/>
          <w:sz w:val="22"/>
          <w:szCs w:val="22"/>
        </w:rPr>
        <w:t>Si precisa che, ai sensi del combinato disposto degli art.103 del D.P.C.M del 17/03/2020 e art.37 del D.P.C.M del 08/04/2020 n.23 inerente la sospensione dei termini dei procedimenti amministrativi, il termine utile dei 10 giorni per presentare memorie e/o osservazioni e/o documenti inizieranno a decorrere dal giorno di ricevimento della PEC p.v.;</w:t>
      </w:r>
    </w:p>
    <w:p w14:paraId="6574DE4B" w14:textId="77777777" w:rsidR="00B301D2" w:rsidRDefault="00000000">
      <w:pPr>
        <w:pStyle w:val="Standard"/>
        <w:numPr>
          <w:ilvl w:val="0"/>
          <w:numId w:val="6"/>
        </w:numPr>
        <w:spacing w:line="288" w:lineRule="auto"/>
        <w:jc w:val="both"/>
        <w:rPr>
          <w:rFonts w:ascii="Calibri" w:hAnsi="Calibri"/>
          <w:sz w:val="22"/>
          <w:szCs w:val="22"/>
        </w:rPr>
      </w:pPr>
      <w:r>
        <w:rPr>
          <w:rFonts w:ascii="Calibri" w:hAnsi="Calibri"/>
          <w:sz w:val="22"/>
          <w:szCs w:val="22"/>
        </w:rPr>
        <w:t>Entro 10 giorni decorrenti dalla data di ricevimento della PEC, ai sensi dell'art. 12 punto 3 della deliberazione consiliare n. 68 del 23.6.1997 relativa al Regolamento Comunale di procedimento e di accesso agli atti, dal ricevimento della presente comunicazione, la S.V. in indirizzo ha diritto di presentare memorie e/o osservazioni eventualmente anche corredate da documentazione per dimostrare il superamento delle mancanze sopra evidenziate;</w:t>
      </w:r>
    </w:p>
    <w:p w14:paraId="4F80C720" w14:textId="77777777" w:rsidR="00B301D2" w:rsidRDefault="00000000">
      <w:pPr>
        <w:pStyle w:val="Standard"/>
        <w:numPr>
          <w:ilvl w:val="0"/>
          <w:numId w:val="6"/>
        </w:numPr>
        <w:spacing w:line="288" w:lineRule="auto"/>
        <w:jc w:val="both"/>
        <w:rPr>
          <w:rFonts w:ascii="Calibri" w:hAnsi="Calibri"/>
          <w:sz w:val="22"/>
          <w:szCs w:val="22"/>
        </w:rPr>
      </w:pPr>
      <w:r>
        <w:rPr>
          <w:rFonts w:ascii="Calibri" w:hAnsi="Calibri"/>
          <w:sz w:val="22"/>
          <w:szCs w:val="22"/>
        </w:rPr>
        <w:t>trascorsi i 10 giorni sopra citati decorrenti dalla data di ricevimento della PEC, senza che arrivino memorie e/o osservazioni oppure laddove le stesse siano non accoglibili, lo scrivente Servizio procederà all'emissione di un atto dichiarativo di decadenza dell'autorizzazione per attività commerciale su aree pubbliche;</w:t>
      </w:r>
    </w:p>
    <w:p w14:paraId="1A63F556" w14:textId="77777777" w:rsidR="00B301D2" w:rsidRDefault="00000000">
      <w:pPr>
        <w:pStyle w:val="Standard"/>
        <w:numPr>
          <w:ilvl w:val="0"/>
          <w:numId w:val="6"/>
        </w:numPr>
        <w:spacing w:line="288" w:lineRule="auto"/>
        <w:jc w:val="both"/>
        <w:rPr>
          <w:rFonts w:ascii="Calibri" w:hAnsi="Calibri"/>
          <w:sz w:val="22"/>
          <w:szCs w:val="22"/>
        </w:rPr>
      </w:pPr>
      <w:r>
        <w:rPr>
          <w:rFonts w:ascii="Calibri" w:hAnsi="Calibri"/>
          <w:sz w:val="22"/>
          <w:szCs w:val="22"/>
        </w:rPr>
        <w:t>La presente comunicazione interrompe i termini del procedimento che inizieranno a decorrere dalla data di ricevimento delle Vs. osservazioni o, in ogni caso, in mancanza di Vostre comunicazioni, dalla scadenza del termine di 10 giorni sopra indicato decorrenti dalla data di ricevimento della  presente PEC ;</w:t>
      </w:r>
    </w:p>
    <w:p w14:paraId="07C7AE80" w14:textId="77777777" w:rsidR="00B301D2" w:rsidRDefault="00000000">
      <w:pPr>
        <w:pStyle w:val="Standard"/>
        <w:numPr>
          <w:ilvl w:val="0"/>
          <w:numId w:val="6"/>
        </w:numPr>
        <w:spacing w:line="288" w:lineRule="auto"/>
        <w:jc w:val="both"/>
        <w:rPr>
          <w:rFonts w:ascii="Calibri" w:hAnsi="Calibri"/>
          <w:sz w:val="22"/>
          <w:szCs w:val="22"/>
        </w:rPr>
      </w:pPr>
      <w:r>
        <w:rPr>
          <w:rFonts w:ascii="Calibri" w:hAnsi="Calibri"/>
          <w:sz w:val="22"/>
          <w:szCs w:val="22"/>
        </w:rPr>
        <w:t>La presentazione delle osservazioni comporterà un’ulteriore valutazione in sede di istruttoria amministrativa, ma non determinerà necessariamente l’accoglimento delle stesse e nelle motivazioni del provvedimento finale verrà dato conto dell’eventuale mancato accoglimento delle osservazioni presentate;</w:t>
      </w:r>
    </w:p>
    <w:p w14:paraId="127E1834" w14:textId="77777777" w:rsidR="00B301D2" w:rsidRDefault="00000000">
      <w:pPr>
        <w:pStyle w:val="Standard"/>
        <w:numPr>
          <w:ilvl w:val="0"/>
          <w:numId w:val="6"/>
        </w:numPr>
        <w:spacing w:line="288" w:lineRule="auto"/>
        <w:jc w:val="both"/>
        <w:rPr>
          <w:rFonts w:ascii="Calibri" w:hAnsi="Calibri"/>
          <w:sz w:val="22"/>
          <w:szCs w:val="22"/>
        </w:rPr>
      </w:pPr>
      <w:r>
        <w:rPr>
          <w:rFonts w:ascii="Calibri" w:hAnsi="Calibri"/>
          <w:sz w:val="22"/>
          <w:szCs w:val="22"/>
        </w:rPr>
        <w:t>l'Amministrazione competente è il Comune di Imperia;</w:t>
      </w:r>
    </w:p>
    <w:p w14:paraId="0A73431C" w14:textId="77777777" w:rsidR="00B301D2" w:rsidRDefault="00000000">
      <w:pPr>
        <w:pStyle w:val="Corpodeltesto2"/>
        <w:numPr>
          <w:ilvl w:val="0"/>
          <w:numId w:val="6"/>
        </w:numPr>
        <w:spacing w:line="288" w:lineRule="auto"/>
        <w:rPr>
          <w:rFonts w:ascii="Calibri" w:hAnsi="Calibri"/>
          <w:sz w:val="22"/>
          <w:szCs w:val="22"/>
        </w:rPr>
      </w:pPr>
      <w:r>
        <w:rPr>
          <w:rFonts w:ascii="Calibri" w:hAnsi="Calibri"/>
          <w:sz w:val="22"/>
          <w:szCs w:val="22"/>
        </w:rPr>
        <w:t>l'oggetto della presente è la comunicazione  di avvio del procedimento  di  decadenza dell'Autorizzazione per attività commerciale su aree pubbliche ai sensi dell'art.8 della Legge n.241/1990;</w:t>
      </w:r>
    </w:p>
    <w:p w14:paraId="02E22FD7" w14:textId="77777777" w:rsidR="00B301D2" w:rsidRDefault="00000000">
      <w:pPr>
        <w:pStyle w:val="Corpodeltesto2"/>
        <w:numPr>
          <w:ilvl w:val="0"/>
          <w:numId w:val="6"/>
        </w:numPr>
        <w:spacing w:line="288" w:lineRule="auto"/>
        <w:rPr>
          <w:rFonts w:ascii="Calibri" w:hAnsi="Calibri"/>
          <w:sz w:val="22"/>
          <w:szCs w:val="22"/>
        </w:rPr>
      </w:pPr>
      <w:r>
        <w:rPr>
          <w:rFonts w:ascii="Calibri" w:hAnsi="Calibri"/>
          <w:sz w:val="22"/>
          <w:szCs w:val="22"/>
        </w:rPr>
        <w:t>che l'Avv. Manolo CROCETTA, Dirigente del Settore Affari Legali E Contratti</w:t>
      </w:r>
      <w:r>
        <w:rPr>
          <w:rFonts w:ascii="Calibri" w:hAnsi="Calibri"/>
          <w:color w:val="4C4C4C"/>
          <w:sz w:val="22"/>
          <w:szCs w:val="22"/>
        </w:rPr>
        <w:t xml:space="preserve"> </w:t>
      </w:r>
      <w:r>
        <w:rPr>
          <w:rFonts w:ascii="Calibri" w:hAnsi="Calibri"/>
          <w:sz w:val="22"/>
          <w:szCs w:val="22"/>
        </w:rPr>
        <w:t>è il responsabile del procedimento;</w:t>
      </w:r>
    </w:p>
    <w:p w14:paraId="3A51F418" w14:textId="77777777" w:rsidR="00B301D2" w:rsidRDefault="00000000">
      <w:pPr>
        <w:pStyle w:val="Standard"/>
        <w:numPr>
          <w:ilvl w:val="0"/>
          <w:numId w:val="6"/>
        </w:numPr>
        <w:spacing w:line="288" w:lineRule="auto"/>
        <w:jc w:val="both"/>
        <w:rPr>
          <w:rFonts w:ascii="Calibri" w:hAnsi="Calibri"/>
          <w:sz w:val="22"/>
          <w:szCs w:val="22"/>
        </w:rPr>
      </w:pPr>
      <w:r>
        <w:rPr>
          <w:rFonts w:ascii="Calibri" w:hAnsi="Calibri"/>
          <w:sz w:val="22"/>
          <w:szCs w:val="22"/>
        </w:rPr>
        <w:t>che gli atti possono essere presi in visione presso lo C.U.P. Commercio I.P. del Comune di Imperia nei giorni lunedì, mercoledì e venerdì dalle ore 09.00 – 12.30 e lunedì anche al pomeriggio dalle ore 15,15 alle ore 16,30 (martedì e giovedì chiuso), previo appuntamento.</w:t>
      </w:r>
    </w:p>
    <w:p w14:paraId="750DFDE8" w14:textId="77777777" w:rsidR="00B301D2" w:rsidRDefault="00B301D2">
      <w:pPr>
        <w:pStyle w:val="Corpodeltesto3"/>
        <w:spacing w:line="288" w:lineRule="auto"/>
        <w:rPr>
          <w:rFonts w:ascii="Calibri" w:hAnsi="Calibri"/>
          <w:szCs w:val="22"/>
        </w:rPr>
      </w:pPr>
    </w:p>
    <w:p w14:paraId="34D29F2C" w14:textId="77777777" w:rsidR="00B301D2" w:rsidRDefault="00000000">
      <w:pPr>
        <w:pStyle w:val="Corpodeltesto3"/>
        <w:spacing w:line="288" w:lineRule="auto"/>
        <w:rPr>
          <w:rFonts w:ascii="Calibri" w:hAnsi="Calibri"/>
          <w:szCs w:val="22"/>
        </w:rPr>
      </w:pPr>
      <w:r>
        <w:rPr>
          <w:rFonts w:ascii="Calibri" w:hAnsi="Calibri"/>
          <w:szCs w:val="22"/>
        </w:rPr>
        <w:t xml:space="preserve">Distinti saluti.    </w:t>
      </w:r>
    </w:p>
    <w:p w14:paraId="0F31386C" w14:textId="77777777" w:rsidR="00B301D2" w:rsidRDefault="00000000">
      <w:pPr>
        <w:pStyle w:val="Standard"/>
        <w:spacing w:line="288" w:lineRule="auto"/>
        <w:rPr>
          <w:rFonts w:ascii="Calibri" w:hAnsi="Calibri"/>
          <w:sz w:val="22"/>
          <w:szCs w:val="22"/>
        </w:rPr>
      </w:pPr>
      <w:r>
        <w:rPr>
          <w:rFonts w:ascii="Calibri" w:hAnsi="Calibri"/>
          <w:sz w:val="22"/>
          <w:szCs w:val="22"/>
        </w:rPr>
        <w:t xml:space="preserve">              </w:t>
      </w:r>
      <w:r>
        <w:rPr>
          <w:rFonts w:ascii="Calibri" w:hAnsi="Calibri"/>
          <w:sz w:val="22"/>
          <w:szCs w:val="22"/>
        </w:rPr>
        <w:tab/>
        <w:t xml:space="preserve">              </w:t>
      </w:r>
    </w:p>
    <w:p w14:paraId="6E4E4E1D" w14:textId="77777777" w:rsidR="00B301D2" w:rsidRDefault="00B301D2">
      <w:pPr>
        <w:pStyle w:val="Standard"/>
        <w:spacing w:line="288" w:lineRule="auto"/>
        <w:rPr>
          <w:rFonts w:ascii="Calibri" w:hAnsi="Calibri"/>
          <w:sz w:val="22"/>
          <w:szCs w:val="22"/>
        </w:rPr>
      </w:pPr>
    </w:p>
    <w:p w14:paraId="4D17A84B" w14:textId="77777777" w:rsidR="00B301D2" w:rsidRDefault="00000000">
      <w:pPr>
        <w:pStyle w:val="Standard"/>
        <w:spacing w:line="288" w:lineRule="auto"/>
        <w:rPr>
          <w:rFonts w:ascii="Calibri" w:hAnsi="Calibri"/>
          <w:sz w:val="22"/>
          <w:szCs w:val="22"/>
        </w:rPr>
      </w:pPr>
      <w:r>
        <w:rPr>
          <w:rFonts w:ascii="Calibri" w:hAnsi="Calibri"/>
          <w:sz w:val="22"/>
          <w:szCs w:val="22"/>
        </w:rPr>
        <w:t xml:space="preserve">                              I</w:t>
      </w:r>
      <w:r>
        <w:rPr>
          <w:rFonts w:ascii="Calibri" w:hAnsi="Calibri"/>
          <w:color w:val="000000"/>
          <w:sz w:val="22"/>
          <w:szCs w:val="22"/>
        </w:rPr>
        <w:t xml:space="preserve">L DIRIGENTE DEL SETTORE                                                                                      </w:t>
      </w:r>
      <w:r>
        <w:rPr>
          <w:rFonts w:ascii="Calibri" w:hAnsi="Calibri"/>
          <w:color w:val="000000"/>
          <w:sz w:val="22"/>
          <w:szCs w:val="22"/>
        </w:rPr>
        <w:tab/>
      </w:r>
      <w:r>
        <w:rPr>
          <w:rFonts w:ascii="Calibri" w:hAnsi="Calibri"/>
          <w:color w:val="000000"/>
          <w:sz w:val="22"/>
          <w:szCs w:val="22"/>
        </w:rPr>
        <w:tab/>
        <w:t xml:space="preserve">AFFARI LEGALI E CONTRATTI                                                                                 </w:t>
      </w:r>
    </w:p>
    <w:p w14:paraId="1FA02588" w14:textId="77777777" w:rsidR="00B301D2" w:rsidRDefault="00000000">
      <w:pPr>
        <w:pStyle w:val="Standard"/>
        <w:spacing w:line="288" w:lineRule="auto"/>
        <w:rPr>
          <w:rFonts w:ascii="Calibri" w:hAnsi="Calibri"/>
          <w:color w:val="000000"/>
          <w:sz w:val="22"/>
          <w:szCs w:val="22"/>
        </w:rPr>
      </w:pPr>
      <w:r>
        <w:rPr>
          <w:rFonts w:ascii="Calibri" w:hAnsi="Calibri"/>
          <w:color w:val="000000"/>
          <w:sz w:val="22"/>
          <w:szCs w:val="22"/>
        </w:rPr>
        <w:t xml:space="preserve">                                                                                                AVV. MANOLO CROCETTA</w:t>
      </w:r>
    </w:p>
    <w:p w14:paraId="5DCC958A" w14:textId="77777777" w:rsidR="00B301D2" w:rsidRDefault="00000000">
      <w:pPr>
        <w:pStyle w:val="Corpodeltesto3"/>
        <w:spacing w:line="288" w:lineRule="auto"/>
        <w:rPr>
          <w:rFonts w:ascii="Calibri" w:hAnsi="Calibri"/>
          <w:b/>
          <w:bCs/>
          <w:color w:val="000000"/>
          <w:szCs w:val="22"/>
        </w:rPr>
      </w:pPr>
      <w:r>
        <w:rPr>
          <w:rFonts w:ascii="Calibri" w:hAnsi="Calibri"/>
          <w:b/>
          <w:bCs/>
          <w:color w:val="000000"/>
          <w:szCs w:val="22"/>
        </w:rPr>
        <w:t xml:space="preserve">                                                                                     </w:t>
      </w:r>
    </w:p>
    <w:p w14:paraId="0C91C5BF" w14:textId="77777777" w:rsidR="00B301D2" w:rsidRDefault="00000000">
      <w:pPr>
        <w:pStyle w:val="Standard"/>
        <w:tabs>
          <w:tab w:val="center" w:pos="5970"/>
        </w:tabs>
        <w:spacing w:line="288" w:lineRule="auto"/>
        <w:jc w:val="both"/>
        <w:rPr>
          <w:rFonts w:ascii="Calibri" w:hAnsi="Calibri"/>
          <w:color w:val="000000"/>
          <w:sz w:val="22"/>
          <w:szCs w:val="22"/>
        </w:rPr>
      </w:pPr>
      <w:r>
        <w:rPr>
          <w:rFonts w:ascii="Calibri" w:hAnsi="Calibri"/>
          <w:color w:val="000000"/>
          <w:sz w:val="22"/>
          <w:szCs w:val="22"/>
        </w:rPr>
        <w:t xml:space="preserve">                                                                        </w:t>
      </w:r>
      <w:r>
        <w:rPr>
          <w:rFonts w:ascii="Calibri" w:hAnsi="Calibri"/>
          <w:color w:val="000000"/>
        </w:rPr>
        <w:t>Documento informatico sottoscritto con firma digitale</w:t>
      </w:r>
    </w:p>
    <w:p w14:paraId="4F5BF878" w14:textId="77777777" w:rsidR="00B301D2" w:rsidRDefault="00000000">
      <w:pPr>
        <w:pStyle w:val="Standard"/>
        <w:spacing w:line="288" w:lineRule="auto"/>
        <w:jc w:val="both"/>
        <w:rPr>
          <w:rFonts w:ascii="Calibri" w:hAnsi="Calibri"/>
        </w:rPr>
      </w:pPr>
      <w:r>
        <w:rPr>
          <w:rFonts w:ascii="Calibri" w:hAnsi="Calibri"/>
        </w:rPr>
        <w:t xml:space="preserve">                                                                               (art. 24, D.Lgs n. 82/2005 – D.P.C.M. 22 febbraio 2013)</w:t>
      </w:r>
    </w:p>
    <w:p w14:paraId="1657E365" w14:textId="77777777" w:rsidR="00B301D2" w:rsidRDefault="00B301D2">
      <w:pPr>
        <w:pStyle w:val="Standard"/>
        <w:tabs>
          <w:tab w:val="center" w:pos="5970"/>
        </w:tabs>
        <w:spacing w:line="288" w:lineRule="auto"/>
        <w:jc w:val="both"/>
        <w:rPr>
          <w:rFonts w:ascii="Calibri" w:hAnsi="Calibri"/>
          <w:color w:val="000000"/>
          <w:sz w:val="16"/>
          <w:szCs w:val="16"/>
        </w:rPr>
      </w:pPr>
    </w:p>
    <w:p w14:paraId="44BB5E53" w14:textId="77777777" w:rsidR="00B301D2" w:rsidRDefault="00B301D2">
      <w:pPr>
        <w:pStyle w:val="Textbody"/>
        <w:spacing w:line="288" w:lineRule="auto"/>
        <w:jc w:val="both"/>
        <w:rPr>
          <w:rFonts w:ascii="Calibri" w:hAnsi="Calibri"/>
          <w:sz w:val="16"/>
          <w:szCs w:val="16"/>
        </w:rPr>
      </w:pPr>
    </w:p>
    <w:sectPr w:rsidR="00B301D2">
      <w:headerReference w:type="even" r:id="rId7"/>
      <w:headerReference w:type="default" r:id="rId8"/>
      <w:footerReference w:type="even" r:id="rId9"/>
      <w:footerReference w:type="default" r:id="rId10"/>
      <w:pgSz w:w="11906" w:h="16838"/>
      <w:pgMar w:top="926" w:right="1417" w:bottom="649" w:left="1417" w:header="795" w:footer="5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FDAB6" w14:textId="77777777" w:rsidR="004449D2" w:rsidRDefault="004449D2">
      <w:r>
        <w:separator/>
      </w:r>
    </w:p>
  </w:endnote>
  <w:endnote w:type="continuationSeparator" w:id="0">
    <w:p w14:paraId="3FFFC930" w14:textId="77777777" w:rsidR="004449D2" w:rsidRDefault="0044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3A54" w14:textId="77777777" w:rsidR="00000000" w:rsidRDefault="00000000">
    <w:pPr>
      <w:pStyle w:val="Pidipagin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152B5" w14:textId="77777777" w:rsidR="00000000" w:rsidRDefault="00000000">
    <w:pPr>
      <w:pStyle w:val="Pidipagina"/>
      <w:jc w:val="center"/>
      <w:rPr>
        <w:i/>
        <w:iCs/>
        <w:color w:val="333333"/>
        <w:sz w:val="18"/>
        <w:szCs w:val="18"/>
      </w:rPr>
    </w:pPr>
    <w:r>
      <w:rPr>
        <w:i/>
        <w:iCs/>
        <w:color w:val="333333"/>
        <w:sz w:val="18"/>
        <w:szCs w:val="18"/>
      </w:rPr>
      <w:t>Città di Imperia - Viale Matteotti. 157 - 18100 Imperia.</w:t>
    </w:r>
  </w:p>
  <w:p w14:paraId="565EAD57" w14:textId="77777777" w:rsidR="00000000" w:rsidRDefault="00000000">
    <w:pPr>
      <w:pStyle w:val="Pidipagina"/>
      <w:jc w:val="center"/>
      <w:rPr>
        <w:color w:val="333333"/>
      </w:rPr>
    </w:pPr>
    <w:r>
      <w:rPr>
        <w:i/>
        <w:iCs/>
        <w:color w:val="333333"/>
        <w:sz w:val="18"/>
        <w:szCs w:val="18"/>
      </w:rPr>
      <w:t xml:space="preserve">Tel. 0183 7011-  Fax 0183 290691 </w:t>
    </w:r>
    <w:r>
      <w:rPr>
        <w:color w:val="333333"/>
        <w:sz w:val="18"/>
        <w:lang w:val="en-GB"/>
      </w:rPr>
      <w:t>- eMail: protocollo@pec.comune.imperia.it</w:t>
    </w:r>
    <w:r>
      <w:rPr>
        <w:color w:val="333333"/>
      </w:rPr>
      <w:t xml:space="preserve"> </w:t>
    </w:r>
    <w:r>
      <w:rPr>
        <w:i/>
        <w:iCs/>
        <w:color w:val="333333"/>
        <w:sz w:val="18"/>
        <w:szCs w:val="18"/>
      </w:rPr>
      <w:t>- C.F. 00089700082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7ACF6" w14:textId="77777777" w:rsidR="004449D2" w:rsidRDefault="004449D2">
      <w:r>
        <w:rPr>
          <w:color w:val="000000"/>
        </w:rPr>
        <w:separator/>
      </w:r>
    </w:p>
  </w:footnote>
  <w:footnote w:type="continuationSeparator" w:id="0">
    <w:p w14:paraId="47F1CF9E" w14:textId="77777777" w:rsidR="004449D2" w:rsidRDefault="00444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C60E0" w14:textId="77777777" w:rsidR="00000000" w:rsidRDefault="000000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03F52" w14:textId="77777777" w:rsidR="00000000" w:rsidRDefault="00000000">
    <w:pPr>
      <w:pStyle w:val="Textbody"/>
    </w:pPr>
    <w:r>
      <w:rPr>
        <w:noProof/>
      </w:rPr>
      <w:drawing>
        <wp:anchor distT="0" distB="0" distL="114300" distR="114300" simplePos="0" relativeHeight="251659264" behindDoc="0" locked="0" layoutInCell="1" allowOverlap="1" wp14:anchorId="150739A6" wp14:editId="513B45A2">
          <wp:simplePos x="0" y="0"/>
          <wp:positionH relativeFrom="column">
            <wp:posOffset>838080</wp:posOffset>
          </wp:positionH>
          <wp:positionV relativeFrom="paragraph">
            <wp:posOffset>119520</wp:posOffset>
          </wp:positionV>
          <wp:extent cx="990719" cy="1189440"/>
          <wp:effectExtent l="0" t="0" r="0" b="0"/>
          <wp:wrapSquare wrapText="bothSides"/>
          <wp:docPr id="1878034145"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90719" cy="1189440"/>
                  </a:xfrm>
                  <a:prstGeom prst="rect">
                    <a:avLst/>
                  </a:prstGeom>
                </pic:spPr>
              </pic:pic>
            </a:graphicData>
          </a:graphic>
        </wp:anchor>
      </w:drawing>
    </w:r>
  </w:p>
  <w:p w14:paraId="1F3A0EDF" w14:textId="77777777" w:rsidR="00000000" w:rsidRDefault="00000000">
    <w:pPr>
      <w:pStyle w:val="Textbody"/>
      <w:tabs>
        <w:tab w:val="left" w:pos="240"/>
      </w:tabs>
      <w:ind w:left="72"/>
      <w:rPr>
        <w:sz w:val="20"/>
      </w:rPr>
    </w:pPr>
  </w:p>
  <w:p w14:paraId="115951F0" w14:textId="77777777" w:rsidR="00000000" w:rsidRDefault="00000000">
    <w:pPr>
      <w:pStyle w:val="Textbody"/>
      <w:tabs>
        <w:tab w:val="left" w:pos="240"/>
      </w:tabs>
      <w:ind w:left="72"/>
      <w:rPr>
        <w:sz w:val="20"/>
      </w:rPr>
    </w:pPr>
  </w:p>
  <w:p w14:paraId="2AA91E42" w14:textId="77777777" w:rsidR="00000000" w:rsidRDefault="00000000">
    <w:pPr>
      <w:pStyle w:val="Textbody"/>
      <w:tabs>
        <w:tab w:val="left" w:pos="240"/>
      </w:tabs>
      <w:ind w:left="72"/>
      <w:rPr>
        <w:sz w:val="20"/>
      </w:rPr>
    </w:pPr>
  </w:p>
  <w:p w14:paraId="34FA9B0D" w14:textId="77777777" w:rsidR="00000000" w:rsidRDefault="00000000">
    <w:pPr>
      <w:pStyle w:val="Textbody"/>
      <w:tabs>
        <w:tab w:val="left" w:pos="240"/>
      </w:tabs>
      <w:ind w:left="72"/>
      <w:rPr>
        <w:sz w:val="20"/>
      </w:rPr>
    </w:pPr>
  </w:p>
  <w:p w14:paraId="0D1B09BB" w14:textId="77777777" w:rsidR="00000000" w:rsidRDefault="00000000">
    <w:pPr>
      <w:pStyle w:val="Textbody"/>
      <w:tabs>
        <w:tab w:val="left" w:pos="240"/>
      </w:tabs>
      <w:ind w:left="72"/>
      <w:rPr>
        <w:sz w:val="20"/>
      </w:rPr>
    </w:pPr>
  </w:p>
  <w:p w14:paraId="615113C3" w14:textId="77777777" w:rsidR="00000000" w:rsidRDefault="00000000">
    <w:pPr>
      <w:pStyle w:val="Textbody"/>
      <w:tabs>
        <w:tab w:val="left" w:pos="240"/>
      </w:tabs>
      <w:ind w:left="72"/>
      <w:rPr>
        <w:sz w:val="20"/>
      </w:rPr>
    </w:pPr>
    <w:r>
      <w:rPr>
        <w:sz w:val="20"/>
      </w:rPr>
      <w:t xml:space="preserve">        </w:t>
    </w:r>
  </w:p>
  <w:p w14:paraId="7E700EF4" w14:textId="77777777" w:rsidR="00000000" w:rsidRDefault="00000000">
    <w:pPr>
      <w:pStyle w:val="Textbody"/>
      <w:tabs>
        <w:tab w:val="left" w:pos="240"/>
      </w:tabs>
      <w:ind w:left="72"/>
      <w:rPr>
        <w:sz w:val="20"/>
      </w:rPr>
    </w:pPr>
    <w:r>
      <w:rPr>
        <w:sz w:val="20"/>
      </w:rPr>
      <w:t xml:space="preserve">                      </w:t>
    </w:r>
  </w:p>
  <w:p w14:paraId="2BFAB528" w14:textId="77777777" w:rsidR="00000000" w:rsidRDefault="00000000">
    <w:pPr>
      <w:pStyle w:val="Textbody"/>
      <w:tabs>
        <w:tab w:val="left" w:pos="240"/>
      </w:tabs>
      <w:ind w:left="72"/>
      <w:rPr>
        <w:sz w:val="20"/>
      </w:rPr>
    </w:pPr>
  </w:p>
  <w:tbl>
    <w:tblPr>
      <w:tblW w:w="8370" w:type="dxa"/>
      <w:tblLayout w:type="fixed"/>
      <w:tblCellMar>
        <w:left w:w="10" w:type="dxa"/>
        <w:right w:w="10" w:type="dxa"/>
      </w:tblCellMar>
      <w:tblLook w:val="04A0" w:firstRow="1" w:lastRow="0" w:firstColumn="1" w:lastColumn="0" w:noHBand="0" w:noVBand="1"/>
    </w:tblPr>
    <w:tblGrid>
      <w:gridCol w:w="4005"/>
      <w:gridCol w:w="4365"/>
    </w:tblGrid>
    <w:tr w:rsidR="00114C12" w14:paraId="525CB6A7" w14:textId="77777777">
      <w:tblPrEx>
        <w:tblCellMar>
          <w:top w:w="0" w:type="dxa"/>
          <w:bottom w:w="0" w:type="dxa"/>
        </w:tblCellMar>
      </w:tblPrEx>
      <w:trPr>
        <w:cantSplit/>
      </w:trPr>
      <w:tc>
        <w:tcPr>
          <w:tcW w:w="4005" w:type="dxa"/>
          <w:tcMar>
            <w:top w:w="0" w:type="dxa"/>
            <w:left w:w="70" w:type="dxa"/>
            <w:bottom w:w="0" w:type="dxa"/>
            <w:right w:w="70" w:type="dxa"/>
          </w:tcMar>
        </w:tcPr>
        <w:p w14:paraId="4C048597" w14:textId="77777777" w:rsidR="00000000" w:rsidRDefault="00000000">
          <w:pPr>
            <w:pStyle w:val="Standard"/>
            <w:jc w:val="center"/>
            <w:rPr>
              <w:b/>
              <w:bCs/>
              <w:color w:val="4C4C4C"/>
              <w:sz w:val="22"/>
              <w:szCs w:val="22"/>
            </w:rPr>
          </w:pPr>
          <w:r>
            <w:rPr>
              <w:b/>
              <w:bCs/>
              <w:color w:val="4C4C4C"/>
              <w:sz w:val="22"/>
              <w:szCs w:val="22"/>
            </w:rPr>
            <w:t>Città di Imperia</w:t>
          </w:r>
        </w:p>
        <w:p w14:paraId="6485C553" w14:textId="77777777" w:rsidR="00000000" w:rsidRDefault="00000000">
          <w:pPr>
            <w:pStyle w:val="Standard"/>
            <w:jc w:val="center"/>
            <w:rPr>
              <w:rFonts w:ascii="Calibri" w:hAnsi="Calibri"/>
              <w:b/>
              <w:bCs/>
              <w:color w:val="4C4C4C"/>
              <w:sz w:val="19"/>
              <w:szCs w:val="19"/>
            </w:rPr>
          </w:pPr>
          <w:r>
            <w:rPr>
              <w:rFonts w:ascii="Calibri" w:hAnsi="Calibri"/>
              <w:b/>
              <w:bCs/>
              <w:color w:val="4C4C4C"/>
              <w:sz w:val="19"/>
              <w:szCs w:val="19"/>
            </w:rPr>
            <w:t>SETTORE  AFFARI LEGALI E CONTRATTI</w:t>
          </w:r>
        </w:p>
        <w:p w14:paraId="7AEFE853" w14:textId="77777777" w:rsidR="00000000" w:rsidRDefault="00000000">
          <w:pPr>
            <w:pStyle w:val="Standard"/>
            <w:jc w:val="center"/>
            <w:rPr>
              <w:rFonts w:ascii="Calibri" w:hAnsi="Calibri"/>
              <w:b/>
              <w:bCs/>
              <w:i/>
              <w:iCs/>
              <w:color w:val="4C4C4C"/>
              <w:sz w:val="19"/>
              <w:szCs w:val="19"/>
            </w:rPr>
          </w:pPr>
          <w:r>
            <w:rPr>
              <w:rFonts w:ascii="Calibri" w:hAnsi="Calibri"/>
              <w:b/>
              <w:bCs/>
              <w:i/>
              <w:iCs/>
              <w:color w:val="4C4C4C"/>
              <w:sz w:val="19"/>
              <w:szCs w:val="19"/>
            </w:rPr>
            <w:t xml:space="preserve"> C.U.P. Commercio I.P.</w:t>
          </w:r>
        </w:p>
      </w:tc>
      <w:tc>
        <w:tcPr>
          <w:tcW w:w="4365" w:type="dxa"/>
          <w:tcMar>
            <w:top w:w="0" w:type="dxa"/>
            <w:left w:w="70" w:type="dxa"/>
            <w:bottom w:w="0" w:type="dxa"/>
            <w:right w:w="70" w:type="dxa"/>
          </w:tcMar>
        </w:tcPr>
        <w:p w14:paraId="60B0BCEC" w14:textId="77777777" w:rsidR="00000000" w:rsidRDefault="00000000">
          <w:pPr>
            <w:pStyle w:val="Intestazione"/>
            <w:jc w:val="center"/>
            <w:rPr>
              <w:sz w:val="18"/>
              <w:szCs w:val="18"/>
            </w:rPr>
          </w:pPr>
        </w:p>
        <w:p w14:paraId="774CA4D7" w14:textId="77777777" w:rsidR="00000000" w:rsidRDefault="00000000">
          <w:pPr>
            <w:pStyle w:val="Intestazione"/>
          </w:pPr>
          <w:r>
            <w:rPr>
              <w:color w:val="0000FF"/>
              <w:sz w:val="18"/>
              <w:szCs w:val="18"/>
            </w:rPr>
            <w:t xml:space="preserve">                                            Imperia,</w:t>
          </w:r>
        </w:p>
      </w:tc>
    </w:tr>
  </w:tbl>
  <w:p w14:paraId="49D809E5" w14:textId="77777777" w:rsidR="00000000" w:rsidRDefault="00000000">
    <w:pPr>
      <w:pStyle w:val="Intestazione"/>
      <w:rPr>
        <w:sz w:val="24"/>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E7EDC"/>
    <w:multiLevelType w:val="multilevel"/>
    <w:tmpl w:val="39B66B98"/>
    <w:styleLink w:val="RTFNum4"/>
    <w:lvl w:ilvl="0">
      <w:numFmt w:val="bullet"/>
      <w:lvlText w:val="-"/>
      <w:lvlJc w:val="left"/>
      <w:pPr>
        <w:ind w:left="717" w:hanging="360"/>
      </w:pPr>
      <w:rPr>
        <w:rFonts w:ascii="Times New Roman" w:hAnsi="Times New Roman"/>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1" w15:restartNumberingAfterBreak="0">
    <w:nsid w:val="1BE67FF3"/>
    <w:multiLevelType w:val="multilevel"/>
    <w:tmpl w:val="E82A49B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DA66989"/>
    <w:multiLevelType w:val="multilevel"/>
    <w:tmpl w:val="F5C67078"/>
    <w:styleLink w:val="RTFNum2"/>
    <w:lvl w:ilvl="0">
      <w:numFmt w:val="none"/>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 w15:restartNumberingAfterBreak="0">
    <w:nsid w:val="4EBA77AC"/>
    <w:multiLevelType w:val="multilevel"/>
    <w:tmpl w:val="A6A0FABE"/>
    <w:styleLink w:val="WW8Num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5E400D7F"/>
    <w:multiLevelType w:val="multilevel"/>
    <w:tmpl w:val="CD5E14C2"/>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6F8E6C12"/>
    <w:multiLevelType w:val="multilevel"/>
    <w:tmpl w:val="78FC011C"/>
    <w:styleLink w:val="RTFNum3"/>
    <w:lvl w:ilvl="0">
      <w:start w:val="1"/>
      <w:numFmt w:val="decimal"/>
      <w:lvlText w:val="%1."/>
      <w:lvlJc w:val="left"/>
      <w:pPr>
        <w:ind w:left="717" w:hanging="360"/>
      </w:pPr>
    </w:lvl>
    <w:lvl w:ilvl="1">
      <w:start w:val="1"/>
      <w:numFmt w:val="decimal"/>
      <w:lvlText w:val="%2."/>
      <w:lvlJc w:val="left"/>
      <w:pPr>
        <w:ind w:left="1434" w:hanging="360"/>
      </w:pPr>
    </w:lvl>
    <w:lvl w:ilvl="2">
      <w:start w:val="1"/>
      <w:numFmt w:val="decimal"/>
      <w:lvlText w:val="%3."/>
      <w:lvlJc w:val="left"/>
      <w:pPr>
        <w:ind w:left="2151" w:hanging="360"/>
      </w:pPr>
    </w:lvl>
    <w:lvl w:ilvl="3">
      <w:start w:val="1"/>
      <w:numFmt w:val="decimal"/>
      <w:lvlText w:val="%4."/>
      <w:lvlJc w:val="left"/>
      <w:pPr>
        <w:ind w:left="2868" w:hanging="360"/>
      </w:pPr>
    </w:lvl>
    <w:lvl w:ilvl="4">
      <w:start w:val="1"/>
      <w:numFmt w:val="decimal"/>
      <w:lvlText w:val="%5."/>
      <w:lvlJc w:val="left"/>
      <w:pPr>
        <w:ind w:left="3585" w:hanging="360"/>
      </w:pPr>
    </w:lvl>
    <w:lvl w:ilvl="5">
      <w:start w:val="1"/>
      <w:numFmt w:val="decimal"/>
      <w:lvlText w:val="%6."/>
      <w:lvlJc w:val="left"/>
      <w:pPr>
        <w:ind w:left="4302" w:hanging="360"/>
      </w:pPr>
    </w:lvl>
    <w:lvl w:ilvl="6">
      <w:start w:val="1"/>
      <w:numFmt w:val="decimal"/>
      <w:lvlText w:val="%7."/>
      <w:lvlJc w:val="left"/>
      <w:pPr>
        <w:ind w:left="5019" w:hanging="360"/>
      </w:pPr>
    </w:lvl>
    <w:lvl w:ilvl="7">
      <w:start w:val="1"/>
      <w:numFmt w:val="decimal"/>
      <w:lvlText w:val="%8."/>
      <w:lvlJc w:val="left"/>
      <w:pPr>
        <w:ind w:left="5736" w:hanging="360"/>
      </w:pPr>
    </w:lvl>
    <w:lvl w:ilvl="8">
      <w:start w:val="1"/>
      <w:numFmt w:val="decimal"/>
      <w:lvlText w:val="%9."/>
      <w:lvlJc w:val="left"/>
      <w:pPr>
        <w:ind w:left="6453" w:hanging="360"/>
      </w:pPr>
    </w:lvl>
  </w:abstractNum>
  <w:num w:numId="1" w16cid:durableId="63921230">
    <w:abstractNumId w:val="2"/>
  </w:num>
  <w:num w:numId="2" w16cid:durableId="2080052522">
    <w:abstractNumId w:val="5"/>
  </w:num>
  <w:num w:numId="3" w16cid:durableId="475071329">
    <w:abstractNumId w:val="0"/>
  </w:num>
  <w:num w:numId="4" w16cid:durableId="1761750662">
    <w:abstractNumId w:val="3"/>
  </w:num>
  <w:num w:numId="5" w16cid:durableId="1593930824">
    <w:abstractNumId w:val="1"/>
  </w:num>
  <w:num w:numId="6" w16cid:durableId="1307856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301D2"/>
    <w:rsid w:val="0017629E"/>
    <w:rsid w:val="004449D2"/>
    <w:rsid w:val="00494EBD"/>
    <w:rsid w:val="00B301D2"/>
    <w:rsid w:val="00BE05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FA7E"/>
  <w15:docId w15:val="{371669B3-2273-4ADC-892B-5450FAB5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sz w:val="24"/>
        <w:szCs w:val="24"/>
        <w:lang w:val="it-IT" w:eastAsia="it-IT" w:bidi="it-IT"/>
      </w:rPr>
    </w:rPrDefault>
    <w:pPrDefault>
      <w:pPr>
        <w:widowControl w:val="0"/>
        <w:suppressAutoHyphens/>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Standard"/>
    <w:next w:val="Standard"/>
    <w:uiPriority w:val="9"/>
    <w:qFormat/>
    <w:pPr>
      <w:keepNext/>
      <w:outlineLvl w:val="0"/>
    </w:pPr>
    <w:rPr>
      <w:b/>
      <w:bCs/>
    </w:rPr>
  </w:style>
  <w:style w:type="paragraph" w:styleId="Titolo2">
    <w:name w:val="heading 2"/>
    <w:basedOn w:val="Standard"/>
    <w:next w:val="Standard"/>
    <w:uiPriority w:val="9"/>
    <w:semiHidden/>
    <w:unhideWhenUsed/>
    <w:qFormat/>
    <w:pPr>
      <w:keepNext/>
      <w:outlineLvl w:val="1"/>
    </w:pPr>
    <w:rPr>
      <w:sz w:val="32"/>
      <w:szCs w:val="32"/>
    </w:rPr>
  </w:style>
  <w:style w:type="paragraph" w:styleId="Titolo3">
    <w:name w:val="heading 3"/>
    <w:basedOn w:val="Standard"/>
    <w:next w:val="Standard"/>
    <w:uiPriority w:val="9"/>
    <w:semiHidden/>
    <w:unhideWhenUsed/>
    <w:qFormat/>
    <w:pPr>
      <w:keepNext/>
      <w:outlineLvl w:val="2"/>
    </w:pPr>
    <w:rPr>
      <w:sz w:val="24"/>
      <w:szCs w:val="24"/>
    </w:rPr>
  </w:style>
  <w:style w:type="paragraph" w:styleId="Titolo4">
    <w:name w:val="heading 4"/>
    <w:basedOn w:val="Heading"/>
    <w:next w:val="Textbody"/>
    <w:uiPriority w:val="9"/>
    <w:semiHidden/>
    <w:unhideWhenUsed/>
    <w:qFormat/>
    <w:pPr>
      <w:outlineLvl w:val="3"/>
    </w:pPr>
    <w:rPr>
      <w:rFonts w:ascii="Times New Roman" w:eastAsia="Arial Unicode MS" w:hAnsi="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autoSpaceDE/>
      <w:textAlignment w:val="auto"/>
    </w:pPr>
    <w:rPr>
      <w:sz w:val="20"/>
      <w:szCs w:val="20"/>
    </w:rPr>
  </w:style>
  <w:style w:type="paragraph" w:customStyle="1" w:styleId="Heading">
    <w:name w:val="Heading"/>
    <w:basedOn w:val="Standard"/>
    <w:next w:val="Textbody"/>
    <w:pPr>
      <w:keepNext/>
      <w:spacing w:before="240" w:after="120"/>
    </w:pPr>
    <w:rPr>
      <w:rFonts w:ascii="Arial" w:eastAsia="SimSun" w:hAnsi="Arial" w:cs="Tahoma"/>
      <w:sz w:val="28"/>
      <w:szCs w:val="28"/>
    </w:rPr>
  </w:style>
  <w:style w:type="paragraph" w:customStyle="1" w:styleId="Textbody">
    <w:name w:val="Text body"/>
    <w:basedOn w:val="Standard"/>
    <w:rPr>
      <w:sz w:val="24"/>
      <w:szCs w:val="24"/>
    </w:r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Intestazione">
    <w:name w:val="header"/>
    <w:basedOn w:val="Standard"/>
    <w:pPr>
      <w:suppressLineNumbers/>
      <w:tabs>
        <w:tab w:val="center" w:pos="4182"/>
        <w:tab w:val="right" w:pos="8364"/>
      </w:tabs>
    </w:pPr>
  </w:style>
  <w:style w:type="paragraph" w:styleId="Pidipagina">
    <w:name w:val="footer"/>
    <w:basedOn w:val="Standard"/>
    <w:pPr>
      <w:suppressLineNumbers/>
      <w:tabs>
        <w:tab w:val="center" w:pos="4182"/>
        <w:tab w:val="right" w:pos="8364"/>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Corpodeltesto2">
    <w:name w:val="Body Text 2"/>
    <w:basedOn w:val="Standard"/>
    <w:pPr>
      <w:jc w:val="both"/>
    </w:pPr>
    <w:rPr>
      <w:rFonts w:ascii="Garamond" w:hAnsi="Garamond"/>
    </w:rPr>
  </w:style>
  <w:style w:type="paragraph" w:customStyle="1" w:styleId="Testodelblocco1">
    <w:name w:val="Testo del blocco1"/>
    <w:basedOn w:val="Standard"/>
    <w:pPr>
      <w:ind w:left="900" w:right="638" w:hanging="900"/>
    </w:pPr>
    <w:rPr>
      <w:rFonts w:ascii="Garamond" w:hAnsi="Garamond"/>
    </w:rPr>
  </w:style>
  <w:style w:type="paragraph" w:styleId="Corpodeltesto3">
    <w:name w:val="Body Text 3"/>
    <w:basedOn w:val="Standard"/>
    <w:pPr>
      <w:jc w:val="both"/>
    </w:pPr>
    <w:rPr>
      <w:rFonts w:ascii="Century Gothic" w:hAnsi="Century Gothic"/>
      <w:sz w:val="22"/>
      <w:szCs w:val="26"/>
    </w:rPr>
  </w:style>
  <w:style w:type="paragraph" w:customStyle="1" w:styleId="Default">
    <w:name w:val="Default"/>
    <w:basedOn w:val="Standard"/>
    <w:pPr>
      <w:autoSpaceDE w:val="0"/>
    </w:pPr>
    <w:rPr>
      <w:color w:val="000000"/>
      <w:sz w:val="24"/>
      <w:szCs w:val="24"/>
      <w:lang w:val="de-DE" w:eastAsia="ja-JP" w:bidi="fa-IR"/>
    </w:rPr>
  </w:style>
  <w:style w:type="paragraph" w:customStyle="1" w:styleId="Textbodyindent">
    <w:name w:val="Text body indent"/>
    <w:basedOn w:val="Standard"/>
    <w:pPr>
      <w:ind w:left="900" w:hanging="900"/>
      <w:jc w:val="both"/>
    </w:pPr>
    <w:rPr>
      <w:rFonts w:ascii="Garamond" w:hAnsi="Garamond"/>
    </w:rPr>
  </w:style>
  <w:style w:type="character" w:customStyle="1" w:styleId="RTFNum31">
    <w:name w:val="RTF_Num 3 1"/>
  </w:style>
  <w:style w:type="character" w:customStyle="1" w:styleId="RTFNum41">
    <w:name w:val="RTF_Num 4 1"/>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lang/>
    </w:rPr>
  </w:style>
  <w:style w:type="character" w:customStyle="1" w:styleId="NumberingSymbols">
    <w:name w:val="Numbering Symbols"/>
  </w:style>
  <w:style w:type="numbering" w:customStyle="1" w:styleId="RTFNum2">
    <w:name w:val="RTF_Num 2"/>
    <w:basedOn w:val="Nessunelenco"/>
    <w:pPr>
      <w:numPr>
        <w:numId w:val="1"/>
      </w:numPr>
    </w:pPr>
  </w:style>
  <w:style w:type="numbering" w:customStyle="1" w:styleId="RTFNum3">
    <w:name w:val="RTF_Num 3"/>
    <w:basedOn w:val="Nessunelenco"/>
    <w:pPr>
      <w:numPr>
        <w:numId w:val="2"/>
      </w:numPr>
    </w:pPr>
  </w:style>
  <w:style w:type="numbering" w:customStyle="1" w:styleId="RTFNum4">
    <w:name w:val="RTF_Num 4"/>
    <w:basedOn w:val="Nessunelenco"/>
    <w:pPr>
      <w:numPr>
        <w:numId w:val="3"/>
      </w:numPr>
    </w:pPr>
  </w:style>
  <w:style w:type="numbering" w:customStyle="1" w:styleId="WW8Num70">
    <w:name w:val="WW8Num70"/>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Intestata Sindaco di Imperia con Logo</dc:title>
  <dc:subject>Lettera Intestata Sindaco di Imperia con Logo</dc:subject>
  <dc:creator>Città di Imperia</dc:creator>
  <dc:description>fatta da Edo in data 26/08/99</dc:description>
  <cp:lastModifiedBy>Roberto Starnini</cp:lastModifiedBy>
  <cp:revision>3</cp:revision>
  <cp:lastPrinted>2019-07-15T15:53:00Z</cp:lastPrinted>
  <dcterms:created xsi:type="dcterms:W3CDTF">2025-03-10T09:07:00Z</dcterms:created>
  <dcterms:modified xsi:type="dcterms:W3CDTF">2025-03-10T09:08:00Z</dcterms:modified>
</cp:coreProperties>
</file>